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AC" w:rsidRPr="00A713AC" w:rsidRDefault="00A713AC" w:rsidP="00A713AC">
      <w:pPr>
        <w:jc w:val="center"/>
        <w:rPr>
          <w:b/>
        </w:rPr>
      </w:pPr>
      <w:r w:rsidRPr="00A713AC">
        <w:rPr>
          <w:b/>
        </w:rPr>
        <w:t>ИНФОРМАЦИЯ</w:t>
      </w:r>
    </w:p>
    <w:p w:rsidR="00D15F17" w:rsidRPr="00D15F17" w:rsidRDefault="00A713AC" w:rsidP="00D15F17">
      <w:pPr>
        <w:jc w:val="center"/>
        <w:rPr>
          <w:rFonts w:eastAsiaTheme="minorHAnsi"/>
          <w:b/>
          <w:szCs w:val="28"/>
          <w:lang w:eastAsia="en-US"/>
        </w:rPr>
      </w:pPr>
      <w:r w:rsidRPr="00A713AC">
        <w:rPr>
          <w:b/>
        </w:rPr>
        <w:t>об обеспечении доступности дошкольного образования</w:t>
      </w:r>
      <w:r w:rsidR="00D15F17">
        <w:rPr>
          <w:b/>
        </w:rPr>
        <w:t xml:space="preserve"> в </w:t>
      </w:r>
      <w:r w:rsidR="00D15F17" w:rsidRPr="00D15F17">
        <w:rPr>
          <w:rFonts w:eastAsiaTheme="minorHAnsi"/>
          <w:b/>
          <w:szCs w:val="28"/>
          <w:lang w:eastAsia="en-US"/>
        </w:rPr>
        <w:t>регион</w:t>
      </w:r>
      <w:r w:rsidR="00D15F17">
        <w:rPr>
          <w:rFonts w:eastAsiaTheme="minorHAnsi"/>
          <w:b/>
          <w:szCs w:val="28"/>
          <w:lang w:eastAsia="en-US"/>
        </w:rPr>
        <w:t>ах</w:t>
      </w:r>
      <w:r w:rsidR="00D15F17" w:rsidRPr="00D15F17">
        <w:rPr>
          <w:rFonts w:eastAsiaTheme="minorHAnsi"/>
          <w:b/>
          <w:szCs w:val="28"/>
          <w:lang w:eastAsia="en-US"/>
        </w:rPr>
        <w:t xml:space="preserve"> Приволжского федерального округа</w:t>
      </w:r>
    </w:p>
    <w:p w:rsidR="000A3A39" w:rsidRPr="00A713AC" w:rsidRDefault="000A3A39" w:rsidP="00A713AC">
      <w:pPr>
        <w:jc w:val="center"/>
        <w:rPr>
          <w:b/>
        </w:rPr>
      </w:pPr>
    </w:p>
    <w:p w:rsidR="00970D06" w:rsidRPr="00795723" w:rsidRDefault="00970D06" w:rsidP="00970D06">
      <w:pPr>
        <w:rPr>
          <w:szCs w:val="28"/>
        </w:rPr>
      </w:pPr>
      <w:bookmarkStart w:id="0" w:name="_GoBack"/>
      <w:bookmarkEnd w:id="0"/>
      <w:r w:rsidRPr="00795723">
        <w:rPr>
          <w:szCs w:val="28"/>
        </w:rPr>
        <w:t xml:space="preserve">Во исполнение Указа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795723">
          <w:rPr>
            <w:szCs w:val="28"/>
          </w:rPr>
          <w:t>2012 г</w:t>
        </w:r>
      </w:smartTag>
      <w:r w:rsidRPr="00795723">
        <w:rPr>
          <w:szCs w:val="28"/>
        </w:rPr>
        <w:t>. №599 «О мерах по реализации государственной политики в области образования и науки» во всех регионах Приволжского федерального округа обеспечено выполнение показателя 100% доступности дошкольного образования (</w:t>
      </w:r>
      <w:r w:rsidR="009756C4">
        <w:rPr>
          <w:szCs w:val="28"/>
        </w:rPr>
        <w:t>«</w:t>
      </w:r>
      <w:r w:rsidRPr="00795723">
        <w:rPr>
          <w:szCs w:val="28"/>
        </w:rPr>
        <w:t>актуальный спрос</w:t>
      </w:r>
      <w:r w:rsidR="009756C4">
        <w:rPr>
          <w:szCs w:val="28"/>
        </w:rPr>
        <w:t>»</w:t>
      </w:r>
      <w:r w:rsidRPr="00795723">
        <w:rPr>
          <w:szCs w:val="28"/>
        </w:rPr>
        <w:t>) для детей в возрасте от 3 до 7 лет.</w:t>
      </w:r>
    </w:p>
    <w:p w:rsidR="0040630E" w:rsidRPr="00795723" w:rsidRDefault="0040630E" w:rsidP="0040630E">
      <w:pPr>
        <w:rPr>
          <w:szCs w:val="28"/>
        </w:rPr>
      </w:pPr>
      <w:r w:rsidRPr="0040630E">
        <w:rPr>
          <w:szCs w:val="28"/>
        </w:rPr>
        <w:t>По состоянию на 01.0</w:t>
      </w:r>
      <w:r w:rsidR="00795723" w:rsidRPr="00795723">
        <w:rPr>
          <w:szCs w:val="28"/>
        </w:rPr>
        <w:t>1</w:t>
      </w:r>
      <w:r w:rsidRPr="0040630E">
        <w:rPr>
          <w:szCs w:val="28"/>
        </w:rPr>
        <w:t xml:space="preserve">.2018 </w:t>
      </w:r>
      <w:r w:rsidRPr="00795723">
        <w:rPr>
          <w:szCs w:val="28"/>
        </w:rPr>
        <w:t>в</w:t>
      </w:r>
      <w:r w:rsidRPr="0040630E">
        <w:rPr>
          <w:bCs/>
          <w:szCs w:val="28"/>
        </w:rPr>
        <w:t xml:space="preserve"> регионах округа функционируют </w:t>
      </w:r>
      <w:r w:rsidR="00795723">
        <w:rPr>
          <w:bCs/>
          <w:szCs w:val="28"/>
        </w:rPr>
        <w:br/>
      </w:r>
      <w:r w:rsidRPr="0040630E">
        <w:rPr>
          <w:bCs/>
          <w:szCs w:val="28"/>
        </w:rPr>
        <w:t>10 812 дошкол</w:t>
      </w:r>
      <w:r w:rsidRPr="0040630E">
        <w:rPr>
          <w:szCs w:val="28"/>
        </w:rPr>
        <w:t>ьных образовательных организаций (</w:t>
      </w:r>
      <w:r w:rsidR="00795723" w:rsidRPr="00795723">
        <w:rPr>
          <w:szCs w:val="28"/>
        </w:rPr>
        <w:t xml:space="preserve">юридических лиц, </w:t>
      </w:r>
      <w:r w:rsidRPr="0040630E">
        <w:rPr>
          <w:szCs w:val="28"/>
        </w:rPr>
        <w:t xml:space="preserve">далее – ДОО), которые посещают </w:t>
      </w:r>
      <w:r w:rsidRPr="00795723">
        <w:rPr>
          <w:szCs w:val="28"/>
        </w:rPr>
        <w:t>1</w:t>
      </w:r>
      <w:r w:rsidR="00795723" w:rsidRPr="00795723">
        <w:rPr>
          <w:szCs w:val="28"/>
        </w:rPr>
        <w:t> </w:t>
      </w:r>
      <w:r w:rsidRPr="00795723">
        <w:rPr>
          <w:szCs w:val="28"/>
        </w:rPr>
        <w:t>62</w:t>
      </w:r>
      <w:r w:rsidR="00795723" w:rsidRPr="00795723">
        <w:rPr>
          <w:szCs w:val="28"/>
        </w:rPr>
        <w:t xml:space="preserve">2,7 тыс. </w:t>
      </w:r>
      <w:r w:rsidRPr="00795723">
        <w:rPr>
          <w:szCs w:val="28"/>
        </w:rPr>
        <w:t xml:space="preserve">детей (в возрасте </w:t>
      </w:r>
      <w:r w:rsidRPr="0040630E">
        <w:rPr>
          <w:szCs w:val="28"/>
        </w:rPr>
        <w:t>от 2 месяцев до 3 лет</w:t>
      </w:r>
      <w:r w:rsidRPr="00795723">
        <w:rPr>
          <w:szCs w:val="28"/>
        </w:rPr>
        <w:t xml:space="preserve"> – </w:t>
      </w:r>
      <w:r w:rsidR="00795723" w:rsidRPr="00795723">
        <w:rPr>
          <w:szCs w:val="28"/>
        </w:rPr>
        <w:t>259,7</w:t>
      </w:r>
      <w:r w:rsidRPr="00795723">
        <w:rPr>
          <w:szCs w:val="28"/>
        </w:rPr>
        <w:t xml:space="preserve"> тыс. чел., от 3 лет до 7 лет – 1</w:t>
      </w:r>
      <w:r w:rsidR="00795723" w:rsidRPr="00795723">
        <w:rPr>
          <w:szCs w:val="28"/>
        </w:rPr>
        <w:t> </w:t>
      </w:r>
      <w:r w:rsidRPr="00795723">
        <w:rPr>
          <w:szCs w:val="28"/>
        </w:rPr>
        <w:t>36</w:t>
      </w:r>
      <w:r w:rsidR="00795723" w:rsidRPr="00795723">
        <w:rPr>
          <w:szCs w:val="28"/>
        </w:rPr>
        <w:t>3,0 тыс. чел.).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>В целом по округу численность детей раннего возраста (до 3 лет), стоящих на учете для определения в ДОО составляет 627,4 тыс. чел</w:t>
      </w:r>
      <w:r w:rsidRPr="0040630E">
        <w:rPr>
          <w:i/>
          <w:szCs w:val="28"/>
        </w:rPr>
        <w:t xml:space="preserve">., </w:t>
      </w:r>
      <w:r w:rsidRPr="0040630E">
        <w:rPr>
          <w:szCs w:val="28"/>
        </w:rPr>
        <w:t>из них 44,7 тыс. чел. (7,13%) нуждаются в текущем году в предоставлении места в ДОО («актуальный» спрос).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 xml:space="preserve">Наибольший «актуальный» спрос отмечается в </w:t>
      </w:r>
      <w:r w:rsidRPr="0040630E">
        <w:rPr>
          <w:szCs w:val="28"/>
          <w:u w:val="single"/>
        </w:rPr>
        <w:t>Чувашской Республике</w:t>
      </w:r>
      <w:r w:rsidRPr="0040630E">
        <w:rPr>
          <w:szCs w:val="28"/>
        </w:rPr>
        <w:t xml:space="preserve"> (15,8%, 4 393 чел.), </w:t>
      </w:r>
      <w:r w:rsidRPr="0040630E">
        <w:rPr>
          <w:szCs w:val="28"/>
          <w:u w:val="single"/>
        </w:rPr>
        <w:t>Республике Татарстан</w:t>
      </w:r>
      <w:r w:rsidRPr="0040630E">
        <w:rPr>
          <w:szCs w:val="28"/>
        </w:rPr>
        <w:t xml:space="preserve"> (14,1%, 16 491 чел.), </w:t>
      </w:r>
      <w:r w:rsidRPr="0040630E">
        <w:rPr>
          <w:szCs w:val="28"/>
          <w:u w:val="single"/>
        </w:rPr>
        <w:t>Удмуртской Республике</w:t>
      </w:r>
      <w:r w:rsidRPr="0040630E">
        <w:rPr>
          <w:szCs w:val="28"/>
        </w:rPr>
        <w:t xml:space="preserve"> (13,1%, 5 153 чел.), наименьший – в </w:t>
      </w:r>
      <w:r w:rsidRPr="0040630E">
        <w:rPr>
          <w:szCs w:val="28"/>
          <w:u w:val="single"/>
        </w:rPr>
        <w:t>Саратовской области</w:t>
      </w:r>
      <w:r w:rsidRPr="0040630E">
        <w:rPr>
          <w:szCs w:val="28"/>
        </w:rPr>
        <w:t xml:space="preserve"> (0,06%, 24 чел.), республиках </w:t>
      </w:r>
      <w:r w:rsidRPr="0040630E">
        <w:rPr>
          <w:szCs w:val="28"/>
          <w:u w:val="single"/>
        </w:rPr>
        <w:t>Марий Эл</w:t>
      </w:r>
      <w:r w:rsidRPr="0040630E">
        <w:rPr>
          <w:szCs w:val="28"/>
        </w:rPr>
        <w:t xml:space="preserve"> (1,2%, 228 чел.) и </w:t>
      </w:r>
      <w:r w:rsidRPr="0040630E">
        <w:rPr>
          <w:szCs w:val="28"/>
          <w:u w:val="single"/>
        </w:rPr>
        <w:t>Мордовия</w:t>
      </w:r>
      <w:r w:rsidRPr="0040630E">
        <w:rPr>
          <w:szCs w:val="28"/>
        </w:rPr>
        <w:t xml:space="preserve"> (1,4%, 156 чел.). В </w:t>
      </w:r>
      <w:r w:rsidRPr="0040630E">
        <w:rPr>
          <w:szCs w:val="28"/>
          <w:u w:val="single"/>
        </w:rPr>
        <w:t>Ульяновской области</w:t>
      </w:r>
      <w:r w:rsidRPr="0040630E">
        <w:rPr>
          <w:szCs w:val="28"/>
        </w:rPr>
        <w:t xml:space="preserve"> «актуальный» спрос отсутствует. 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 xml:space="preserve">100% доступность дошкольного образования для детей в возрасте от 2 месяцев до 3 лет обеспечена в 300 из 530 (57%) муниципальных образований (городские округа и муниципальные районы) регионов округа. 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i/>
          <w:sz w:val="24"/>
          <w:u w:val="single"/>
        </w:rPr>
      </w:pPr>
      <w:r w:rsidRPr="0040630E">
        <w:rPr>
          <w:i/>
          <w:sz w:val="24"/>
          <w:u w:val="single"/>
        </w:rPr>
        <w:t>Справочно.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i/>
          <w:sz w:val="24"/>
        </w:rPr>
      </w:pPr>
      <w:r w:rsidRPr="0040630E">
        <w:rPr>
          <w:i/>
          <w:sz w:val="24"/>
        </w:rPr>
        <w:t xml:space="preserve">Наиболее острая потребность в предоставлении мест в ДОО для детей в возрасте от 2 месяцев до 3 лет выявлена в г. Казань (6 618 чел.), г. Чебоксары (4 140 чел.), г. Ижевск (3 525 чел.), г. Нижний Новгород (3 272 чел.), г. Набережные Челны (2 825 чел.), Альметьевском и Зеленодольском муниципальных </w:t>
      </w:r>
      <w:proofErr w:type="gramStart"/>
      <w:r w:rsidRPr="0040630E">
        <w:rPr>
          <w:i/>
          <w:sz w:val="24"/>
        </w:rPr>
        <w:t>районах</w:t>
      </w:r>
      <w:proofErr w:type="gramEnd"/>
      <w:r w:rsidRPr="0040630E">
        <w:rPr>
          <w:i/>
          <w:sz w:val="24"/>
        </w:rPr>
        <w:t xml:space="preserve"> Республики Татарстан (1 866 чел. и 1 257 чел. соответственно), г. Самара (1 760 чел.), г. Уфа (1 111 чел.).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proofErr w:type="gramStart"/>
      <w:r w:rsidRPr="0040630E">
        <w:rPr>
          <w:szCs w:val="28"/>
        </w:rPr>
        <w:t xml:space="preserve">В рамках реализации государственной </w:t>
      </w:r>
      <w:hyperlink r:id="rId7" w:history="1">
        <w:r w:rsidRPr="0040630E">
          <w:rPr>
            <w:szCs w:val="28"/>
          </w:rPr>
          <w:t>программы</w:t>
        </w:r>
      </w:hyperlink>
      <w:r w:rsidRPr="0040630E">
        <w:rPr>
          <w:szCs w:val="28"/>
        </w:rPr>
        <w:t xml:space="preserve"> Российской Федерации «Развитие образования» на финансовое обеспечение мероприятий по созданию дополнительных мест в ДОО в целях обеспечения к 2021 году 100% доступности дошкольного образования для детей в возрасте от 2 месяцев до 3 лет регионам Приволжского федерального округа предусмотрено выделение из федерального бюджета в 2018-2019 гг. </w:t>
      </w:r>
      <w:r w:rsidRPr="0040630E">
        <w:rPr>
          <w:i/>
          <w:szCs w:val="28"/>
        </w:rPr>
        <w:t>(распоряжение Правительства Российской Федерации от 23.02.2018 №306-р)</w:t>
      </w:r>
      <w:r w:rsidRPr="0040630E">
        <w:rPr>
          <w:szCs w:val="28"/>
        </w:rPr>
        <w:t xml:space="preserve"> 12,6 млрд</w:t>
      </w:r>
      <w:proofErr w:type="gramEnd"/>
      <w:r w:rsidRPr="0040630E">
        <w:rPr>
          <w:szCs w:val="28"/>
        </w:rPr>
        <w:t xml:space="preserve">. руб. </w:t>
      </w:r>
      <w:r w:rsidRPr="0040630E">
        <w:rPr>
          <w:i/>
          <w:szCs w:val="28"/>
        </w:rPr>
        <w:t>(25,7% от общего объема по России, по России - 49 млрд. руб.)</w:t>
      </w:r>
      <w:r w:rsidRPr="0040630E">
        <w:rPr>
          <w:szCs w:val="28"/>
        </w:rPr>
        <w:t xml:space="preserve">, в том числе: 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>- 2018 г. – 6,25 млрд. руб.;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 xml:space="preserve">- 2019 г. – 6,36 млрд. руб. 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 xml:space="preserve">Общий объем </w:t>
      </w:r>
      <w:proofErr w:type="spellStart"/>
      <w:r w:rsidRPr="0040630E">
        <w:rPr>
          <w:szCs w:val="28"/>
        </w:rPr>
        <w:t>софинансирования</w:t>
      </w:r>
      <w:proofErr w:type="spellEnd"/>
      <w:r w:rsidRPr="0040630E">
        <w:rPr>
          <w:szCs w:val="28"/>
        </w:rPr>
        <w:t xml:space="preserve"> из региональных и местных бюджетов на 2018-2019 гг. составляет 3,29 млрд. руб. (2018 г. - 1,61 млрд. руб., </w:t>
      </w:r>
      <w:r w:rsidR="00795723">
        <w:rPr>
          <w:szCs w:val="28"/>
        </w:rPr>
        <w:br/>
      </w:r>
      <w:r w:rsidRPr="0040630E">
        <w:rPr>
          <w:szCs w:val="28"/>
        </w:rPr>
        <w:t>2019 г. - 1,68 млрд. руб.).</w:t>
      </w:r>
    </w:p>
    <w:p w:rsidR="0040630E" w:rsidRPr="0040630E" w:rsidRDefault="00E65222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 состоянию на 01.04.2018</w:t>
      </w:r>
      <w:r w:rsidR="0040630E" w:rsidRPr="0040630E">
        <w:rPr>
          <w:szCs w:val="28"/>
        </w:rPr>
        <w:t xml:space="preserve"> размер финансирования на данные цели в 2020 г. из бюджетов всех уровней не определен. 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lastRenderedPageBreak/>
        <w:t xml:space="preserve">В ходе проводимых мероприятий (строительство, выкуп/приобретение зданий и помещений, а также реконструкция существующих ДОО) в регионах округа предполагается создать в 2018-2019 гг. 21,1 тыс. новых мест (от 610 мест в </w:t>
      </w:r>
      <w:r w:rsidRPr="0040630E">
        <w:rPr>
          <w:szCs w:val="28"/>
          <w:u w:val="single"/>
        </w:rPr>
        <w:t>Республике Мордовия</w:t>
      </w:r>
      <w:r w:rsidRPr="0040630E">
        <w:rPr>
          <w:szCs w:val="28"/>
        </w:rPr>
        <w:t xml:space="preserve"> до 3 070 мест в </w:t>
      </w:r>
      <w:r w:rsidRPr="0040630E">
        <w:rPr>
          <w:szCs w:val="28"/>
          <w:u w:val="single"/>
        </w:rPr>
        <w:t>Республике Татарстан</w:t>
      </w:r>
      <w:r w:rsidRPr="0040630E">
        <w:rPr>
          <w:szCs w:val="28"/>
        </w:rPr>
        <w:t>).</w:t>
      </w:r>
    </w:p>
    <w:p w:rsidR="0040630E" w:rsidRPr="0040630E" w:rsidRDefault="0040630E" w:rsidP="0040630E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40630E">
        <w:rPr>
          <w:szCs w:val="28"/>
        </w:rPr>
        <w:t>По прогнозным оценкам регионов округа 100% доступность дошкольного образования для детей в возрасте от 2 месяцев до 3 лет планируется обеспечить до 2021 года.</w:t>
      </w:r>
    </w:p>
    <w:p w:rsidR="00A713AC" w:rsidRPr="00A713AC" w:rsidRDefault="00A713AC" w:rsidP="00A713AC">
      <w:pPr>
        <w:suppressAutoHyphens/>
        <w:ind w:firstLine="720"/>
        <w:rPr>
          <w:szCs w:val="28"/>
          <w:lang w:eastAsia="zh-CN"/>
        </w:rPr>
      </w:pPr>
      <w:proofErr w:type="gramStart"/>
      <w:r w:rsidRPr="00A713AC">
        <w:rPr>
          <w:szCs w:val="28"/>
          <w:lang w:eastAsia="zh-CN"/>
        </w:rPr>
        <w:t>В регионах округа при отсутствии возможности получения детьми места в муниципальной дошкольной образовательной организации, а также в целях наиболее полного удовлетворения потребностей населения в услугах дошкольного образования созданы условия по развитию альтернативных форм и моделей дошкольного образования, в рамках которых осуществляют деятельность:</w:t>
      </w:r>
      <w:proofErr w:type="gramEnd"/>
    </w:p>
    <w:p w:rsidR="00A713AC" w:rsidRPr="00A713AC" w:rsidRDefault="00A713AC" w:rsidP="00A713A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A713AC">
        <w:rPr>
          <w:bCs/>
          <w:szCs w:val="28"/>
        </w:rPr>
        <w:t>- 2</w:t>
      </w:r>
      <w:r w:rsidRPr="00A713AC">
        <w:rPr>
          <w:bCs/>
          <w:szCs w:val="28"/>
          <w:lang w:val="en-US"/>
        </w:rPr>
        <w:t> </w:t>
      </w:r>
      <w:r w:rsidRPr="00A713AC">
        <w:rPr>
          <w:bCs/>
          <w:szCs w:val="28"/>
        </w:rPr>
        <w:t>126 групп кратковременного пребывания на 24 675 мест. Созданы во всех регионах округа, н</w:t>
      </w:r>
      <w:r w:rsidRPr="00A713AC">
        <w:rPr>
          <w:szCs w:val="28"/>
        </w:rPr>
        <w:t xml:space="preserve">аибольшее количество - в </w:t>
      </w:r>
      <w:r w:rsidRPr="00A713AC">
        <w:rPr>
          <w:szCs w:val="28"/>
          <w:u w:val="single"/>
        </w:rPr>
        <w:t>Республике Башкортостан</w:t>
      </w:r>
      <w:r w:rsidRPr="00A713AC">
        <w:rPr>
          <w:szCs w:val="28"/>
        </w:rPr>
        <w:t xml:space="preserve"> (473 группы на 5 652 места) и </w:t>
      </w:r>
      <w:r w:rsidRPr="00A713AC">
        <w:rPr>
          <w:szCs w:val="28"/>
          <w:u w:val="single"/>
        </w:rPr>
        <w:t>Оренбургской области</w:t>
      </w:r>
      <w:r w:rsidRPr="00A713AC">
        <w:rPr>
          <w:szCs w:val="28"/>
        </w:rPr>
        <w:t xml:space="preserve"> (326 групп на 3 938 мест);</w:t>
      </w:r>
    </w:p>
    <w:p w:rsidR="00A713AC" w:rsidRPr="00A713AC" w:rsidRDefault="00A713AC" w:rsidP="00A713A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Cs/>
          <w:szCs w:val="28"/>
        </w:rPr>
      </w:pPr>
      <w:r w:rsidRPr="00A713AC">
        <w:rPr>
          <w:bCs/>
          <w:szCs w:val="28"/>
        </w:rPr>
        <w:t xml:space="preserve">- 207 семейных детских садов на 1 481 место в </w:t>
      </w:r>
      <w:r w:rsidRPr="00A713AC">
        <w:rPr>
          <w:szCs w:val="28"/>
          <w:lang w:eastAsia="zh-CN"/>
        </w:rPr>
        <w:t>6 регионах округа (</w:t>
      </w:r>
      <w:r w:rsidRPr="00A713AC">
        <w:rPr>
          <w:szCs w:val="28"/>
          <w:u w:val="single"/>
          <w:lang w:eastAsia="zh-CN"/>
        </w:rPr>
        <w:t>республики Башкортостан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Татарстан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Чувашская Республика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Пермский край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Нижегородская</w:t>
      </w:r>
      <w:r w:rsidRPr="00A713AC">
        <w:rPr>
          <w:szCs w:val="28"/>
          <w:lang w:eastAsia="zh-CN"/>
        </w:rPr>
        <w:t xml:space="preserve"> и </w:t>
      </w:r>
      <w:r w:rsidRPr="00A713AC">
        <w:rPr>
          <w:szCs w:val="28"/>
          <w:u w:val="single"/>
          <w:lang w:eastAsia="zh-CN"/>
        </w:rPr>
        <w:t>Самарская области</w:t>
      </w:r>
      <w:r w:rsidRPr="00795723">
        <w:rPr>
          <w:szCs w:val="28"/>
          <w:lang w:eastAsia="zh-CN"/>
        </w:rPr>
        <w:t>)</w:t>
      </w:r>
      <w:r w:rsidRPr="00A713AC">
        <w:rPr>
          <w:bCs/>
          <w:szCs w:val="28"/>
        </w:rPr>
        <w:t>;</w:t>
      </w:r>
    </w:p>
    <w:p w:rsidR="00A713AC" w:rsidRPr="00A713AC" w:rsidRDefault="00A713AC" w:rsidP="00A713AC">
      <w:pPr>
        <w:ind w:firstLine="720"/>
        <w:rPr>
          <w:bCs/>
          <w:szCs w:val="28"/>
        </w:rPr>
      </w:pPr>
      <w:r w:rsidRPr="00A713AC">
        <w:rPr>
          <w:bCs/>
          <w:szCs w:val="28"/>
        </w:rPr>
        <w:t xml:space="preserve">- 24 группы надомного образования для 87 детей. </w:t>
      </w:r>
      <w:r w:rsidRPr="00A713AC">
        <w:rPr>
          <w:color w:val="000000"/>
          <w:szCs w:val="28"/>
          <w:lang w:eastAsia="zh-CN"/>
        </w:rPr>
        <w:t xml:space="preserve">В настоящее время данная форма развивается только в </w:t>
      </w:r>
      <w:r w:rsidRPr="00A713AC">
        <w:rPr>
          <w:color w:val="000000"/>
          <w:szCs w:val="28"/>
          <w:u w:val="single"/>
          <w:lang w:eastAsia="zh-CN"/>
        </w:rPr>
        <w:t>Чувашской Республике</w:t>
      </w:r>
      <w:r w:rsidRPr="00A713AC">
        <w:rPr>
          <w:color w:val="000000"/>
          <w:szCs w:val="28"/>
          <w:lang w:eastAsia="zh-CN"/>
        </w:rPr>
        <w:t xml:space="preserve"> и </w:t>
      </w:r>
      <w:r w:rsidRPr="00A713AC">
        <w:rPr>
          <w:color w:val="000000"/>
          <w:szCs w:val="28"/>
          <w:u w:val="single"/>
          <w:lang w:eastAsia="zh-CN"/>
        </w:rPr>
        <w:t>Саратовской области</w:t>
      </w:r>
      <w:r w:rsidRPr="00A713AC">
        <w:rPr>
          <w:color w:val="000000"/>
          <w:szCs w:val="28"/>
          <w:lang w:eastAsia="zh-CN"/>
        </w:rPr>
        <w:t xml:space="preserve">; </w:t>
      </w:r>
    </w:p>
    <w:p w:rsidR="00A713AC" w:rsidRPr="00A713AC" w:rsidRDefault="00A713AC" w:rsidP="00A713AC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Cs/>
          <w:szCs w:val="28"/>
        </w:rPr>
      </w:pPr>
      <w:r w:rsidRPr="00A713AC">
        <w:rPr>
          <w:bCs/>
          <w:szCs w:val="28"/>
        </w:rPr>
        <w:t>- 934 негосударственных организаций дошкольного образования (</w:t>
      </w:r>
      <w:r w:rsidRPr="00A713AC">
        <w:rPr>
          <w:szCs w:val="28"/>
          <w:lang w:eastAsia="zh-CN"/>
        </w:rPr>
        <w:t>частные и ведомственные детские сады, центры развития ребенка, детские центры досуга и др.)</w:t>
      </w:r>
      <w:r w:rsidRPr="00A713AC">
        <w:rPr>
          <w:bCs/>
          <w:szCs w:val="28"/>
        </w:rPr>
        <w:t xml:space="preserve"> для 57 686 детей. Созданы во всех регионах округа, н</w:t>
      </w:r>
      <w:r w:rsidRPr="00A713AC">
        <w:rPr>
          <w:szCs w:val="28"/>
        </w:rPr>
        <w:t xml:space="preserve">аибольший охват </w:t>
      </w:r>
      <w:r w:rsidRPr="00A713AC">
        <w:rPr>
          <w:szCs w:val="28"/>
          <w:lang w:eastAsia="zh-CN"/>
        </w:rPr>
        <w:t xml:space="preserve">детей негосударственным сектором дошкольного образования отмечен в </w:t>
      </w:r>
      <w:r w:rsidRPr="00A713AC">
        <w:rPr>
          <w:szCs w:val="28"/>
          <w:u w:val="single"/>
          <w:lang w:eastAsia="zh-CN"/>
        </w:rPr>
        <w:t>Самарской</w:t>
      </w:r>
      <w:r w:rsidRPr="00A713AC">
        <w:rPr>
          <w:szCs w:val="28"/>
          <w:lang w:eastAsia="zh-CN"/>
        </w:rPr>
        <w:t xml:space="preserve"> (20 200 чел., 107 организаций) и </w:t>
      </w:r>
      <w:r w:rsidRPr="00A713AC">
        <w:rPr>
          <w:szCs w:val="28"/>
          <w:u w:val="single"/>
          <w:lang w:eastAsia="zh-CN"/>
        </w:rPr>
        <w:t>Кировской</w:t>
      </w:r>
      <w:r w:rsidRPr="00A713AC">
        <w:rPr>
          <w:szCs w:val="28"/>
          <w:lang w:eastAsia="zh-CN"/>
        </w:rPr>
        <w:t xml:space="preserve"> (11 240 чел., 90 организаций)</w:t>
      </w:r>
      <w:r w:rsidRPr="00A713AC">
        <w:rPr>
          <w:szCs w:val="28"/>
        </w:rPr>
        <w:t xml:space="preserve"> </w:t>
      </w:r>
      <w:r w:rsidRPr="00A713AC">
        <w:rPr>
          <w:szCs w:val="28"/>
          <w:lang w:eastAsia="zh-CN"/>
        </w:rPr>
        <w:t>областях</w:t>
      </w:r>
      <w:r w:rsidRPr="00795723">
        <w:rPr>
          <w:szCs w:val="28"/>
          <w:lang w:eastAsia="zh-CN"/>
        </w:rPr>
        <w:t>.</w:t>
      </w:r>
      <w:r w:rsidRPr="00A713AC">
        <w:rPr>
          <w:szCs w:val="28"/>
          <w:lang w:eastAsia="zh-CN"/>
        </w:rPr>
        <w:t xml:space="preserve"> </w:t>
      </w:r>
    </w:p>
    <w:p w:rsidR="00A713AC" w:rsidRPr="00A713AC" w:rsidRDefault="00A713AC" w:rsidP="00A713AC">
      <w:pPr>
        <w:suppressAutoHyphens/>
        <w:ind w:firstLine="720"/>
        <w:rPr>
          <w:szCs w:val="28"/>
          <w:lang w:eastAsia="zh-CN"/>
        </w:rPr>
      </w:pPr>
      <w:r w:rsidRPr="00A713AC">
        <w:rPr>
          <w:iCs/>
          <w:color w:val="000000"/>
          <w:szCs w:val="28"/>
        </w:rPr>
        <w:t xml:space="preserve">Органами исполнительной власти регионов округа принимаются и другие меры для развития </w:t>
      </w:r>
      <w:r w:rsidRPr="00A713AC">
        <w:rPr>
          <w:szCs w:val="28"/>
          <w:lang w:eastAsia="zh-CN"/>
        </w:rPr>
        <w:t>механизмов, замещающих предоставление услуг по присмотру и уходу за детьми, используемых при отсутствии возможности предоставления места ребенку в дошкольной образовательной организации.</w:t>
      </w:r>
    </w:p>
    <w:p w:rsidR="00A713AC" w:rsidRPr="00A713AC" w:rsidRDefault="00A713AC" w:rsidP="00A713AC">
      <w:pPr>
        <w:suppressAutoHyphens/>
        <w:ind w:firstLine="720"/>
        <w:rPr>
          <w:szCs w:val="28"/>
          <w:lang w:eastAsia="zh-CN"/>
        </w:rPr>
      </w:pPr>
      <w:proofErr w:type="gramStart"/>
      <w:r w:rsidRPr="00A713AC">
        <w:rPr>
          <w:szCs w:val="28"/>
          <w:lang w:eastAsia="zh-CN"/>
        </w:rPr>
        <w:t xml:space="preserve">Так, например, в </w:t>
      </w:r>
      <w:r w:rsidRPr="00A713AC">
        <w:rPr>
          <w:szCs w:val="28"/>
          <w:u w:val="single"/>
          <w:lang w:eastAsia="zh-CN"/>
        </w:rPr>
        <w:t>Республике Мордовия</w:t>
      </w:r>
      <w:r w:rsidRPr="00A713AC">
        <w:rPr>
          <w:szCs w:val="28"/>
          <w:lang w:eastAsia="zh-CN"/>
        </w:rPr>
        <w:t xml:space="preserve"> и </w:t>
      </w:r>
      <w:r w:rsidRPr="00A713AC">
        <w:rPr>
          <w:szCs w:val="28"/>
          <w:u w:val="single"/>
          <w:lang w:eastAsia="zh-CN"/>
        </w:rPr>
        <w:t>Пермском крае</w:t>
      </w:r>
      <w:r w:rsidRPr="00A713AC">
        <w:rPr>
          <w:szCs w:val="28"/>
          <w:lang w:eastAsia="zh-CN"/>
        </w:rPr>
        <w:t xml:space="preserve"> реализуется проект </w:t>
      </w:r>
      <w:r w:rsidRPr="00A713AC">
        <w:rPr>
          <w:color w:val="000000"/>
          <w:szCs w:val="28"/>
          <w:lang w:eastAsia="zh-CN"/>
        </w:rPr>
        <w:t>«Выездной воспитатель» (</w:t>
      </w:r>
      <w:r w:rsidRPr="00A713AC">
        <w:rPr>
          <w:szCs w:val="28"/>
          <w:lang w:eastAsia="zh-CN"/>
        </w:rPr>
        <w:t>обеспечение в ежедневном режиме дошкольным образованием детей возраста от 1,5 до 7 лет, проживающих в малонаселенных пунктах, где отсутствуют детские сады.</w:t>
      </w:r>
      <w:proofErr w:type="gramEnd"/>
      <w:r w:rsidRPr="00A713AC">
        <w:rPr>
          <w:szCs w:val="28"/>
          <w:lang w:eastAsia="zh-CN"/>
        </w:rPr>
        <w:t xml:space="preserve"> Образовательный процесс организуется на базе общеобразовательных школ, клубов и </w:t>
      </w:r>
      <w:proofErr w:type="gramStart"/>
      <w:r w:rsidRPr="00A713AC">
        <w:rPr>
          <w:szCs w:val="28"/>
          <w:lang w:eastAsia="zh-CN"/>
        </w:rPr>
        <w:t>других</w:t>
      </w:r>
      <w:proofErr w:type="gramEnd"/>
      <w:r w:rsidRPr="00A713AC">
        <w:rPr>
          <w:szCs w:val="28"/>
          <w:lang w:eastAsia="zh-CN"/>
        </w:rPr>
        <w:t xml:space="preserve"> специально предусмотренных помещениях). В </w:t>
      </w:r>
      <w:proofErr w:type="gramStart"/>
      <w:r w:rsidRPr="00A713AC">
        <w:rPr>
          <w:szCs w:val="28"/>
          <w:lang w:eastAsia="zh-CN"/>
        </w:rPr>
        <w:t>рамках</w:t>
      </w:r>
      <w:proofErr w:type="gramEnd"/>
      <w:r w:rsidRPr="00A713AC">
        <w:rPr>
          <w:szCs w:val="28"/>
          <w:lang w:eastAsia="zh-CN"/>
        </w:rPr>
        <w:t xml:space="preserve"> реализации данного проекта услугу дошкольного образования получили 385 детей в 14 муниципальных образованиях </w:t>
      </w:r>
      <w:r w:rsidRPr="00A713AC">
        <w:rPr>
          <w:szCs w:val="28"/>
          <w:u w:val="single"/>
          <w:lang w:eastAsia="zh-CN"/>
        </w:rPr>
        <w:t>Пермского края</w:t>
      </w:r>
      <w:r w:rsidRPr="00A713AC">
        <w:rPr>
          <w:szCs w:val="28"/>
          <w:lang w:eastAsia="zh-CN"/>
        </w:rPr>
        <w:t xml:space="preserve">, а также 43 ребенка в 4 муниципальных образованиях </w:t>
      </w:r>
      <w:r w:rsidRPr="00A713AC">
        <w:rPr>
          <w:szCs w:val="28"/>
          <w:u w:val="single"/>
          <w:lang w:eastAsia="zh-CN"/>
        </w:rPr>
        <w:t>Республики Мордовия</w:t>
      </w:r>
      <w:r w:rsidRPr="00A713AC">
        <w:rPr>
          <w:szCs w:val="28"/>
          <w:lang w:eastAsia="zh-CN"/>
        </w:rPr>
        <w:t>.</w:t>
      </w:r>
    </w:p>
    <w:p w:rsidR="00A713AC" w:rsidRPr="00A713AC" w:rsidRDefault="00A713AC" w:rsidP="00A713AC">
      <w:pPr>
        <w:suppressAutoHyphens/>
        <w:ind w:firstLine="720"/>
        <w:rPr>
          <w:szCs w:val="28"/>
          <w:lang w:eastAsia="zh-CN"/>
        </w:rPr>
      </w:pPr>
      <w:proofErr w:type="gramStart"/>
      <w:r w:rsidRPr="00A713AC">
        <w:rPr>
          <w:szCs w:val="28"/>
          <w:lang w:eastAsia="zh-CN"/>
        </w:rPr>
        <w:t>В 5 регионах округа (</w:t>
      </w:r>
      <w:r w:rsidRPr="00A713AC">
        <w:rPr>
          <w:szCs w:val="28"/>
          <w:u w:val="single"/>
          <w:lang w:eastAsia="zh-CN"/>
        </w:rPr>
        <w:t>Республика Башкортостан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Пермский край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Кировская</w:t>
      </w:r>
      <w:r w:rsidRPr="00A713AC">
        <w:rPr>
          <w:szCs w:val="28"/>
          <w:lang w:eastAsia="zh-CN"/>
        </w:rPr>
        <w:t xml:space="preserve">, </w:t>
      </w:r>
      <w:r w:rsidRPr="00A713AC">
        <w:rPr>
          <w:szCs w:val="28"/>
          <w:u w:val="single"/>
          <w:lang w:eastAsia="zh-CN"/>
        </w:rPr>
        <w:t>Самарская</w:t>
      </w:r>
      <w:r w:rsidRPr="00A713AC">
        <w:rPr>
          <w:szCs w:val="28"/>
          <w:lang w:eastAsia="zh-CN"/>
        </w:rPr>
        <w:t xml:space="preserve"> и </w:t>
      </w:r>
      <w:r w:rsidRPr="00A713AC">
        <w:rPr>
          <w:szCs w:val="28"/>
          <w:u w:val="single"/>
          <w:lang w:eastAsia="zh-CN"/>
        </w:rPr>
        <w:t>Ульяновская области</w:t>
      </w:r>
      <w:r w:rsidRPr="00A713AC">
        <w:rPr>
          <w:szCs w:val="28"/>
          <w:lang w:eastAsia="zh-CN"/>
        </w:rPr>
        <w:t xml:space="preserve">) производятся компенсационные выплаты родителям детей возраста до 3 лет, которым не предоставлены услуги </w:t>
      </w:r>
      <w:r w:rsidRPr="00A713AC">
        <w:rPr>
          <w:szCs w:val="28"/>
          <w:lang w:eastAsia="zh-CN"/>
        </w:rPr>
        <w:lastRenderedPageBreak/>
        <w:t>образования в детских дошкольных организациях по причине отсутствия в них свободных мест (размер выплат дифференцируются в зависимости от дохода семьи и количества детей в семье, не посещающих детские сады, варьируется от 1 тыс. рублей</w:t>
      </w:r>
      <w:proofErr w:type="gramEnd"/>
      <w:r w:rsidRPr="00A713AC">
        <w:rPr>
          <w:szCs w:val="28"/>
          <w:lang w:eastAsia="zh-CN"/>
        </w:rPr>
        <w:t xml:space="preserve"> в </w:t>
      </w:r>
      <w:r w:rsidRPr="00A713AC">
        <w:rPr>
          <w:szCs w:val="28"/>
          <w:u w:val="single"/>
          <w:lang w:eastAsia="zh-CN"/>
        </w:rPr>
        <w:t>Самарской</w:t>
      </w:r>
      <w:r w:rsidRPr="00A713AC">
        <w:rPr>
          <w:szCs w:val="28"/>
          <w:lang w:eastAsia="zh-CN"/>
        </w:rPr>
        <w:t xml:space="preserve"> до 2,5 тыс. рублей в </w:t>
      </w:r>
      <w:r w:rsidRPr="00A713AC">
        <w:rPr>
          <w:szCs w:val="28"/>
          <w:u w:val="single"/>
          <w:lang w:eastAsia="zh-CN"/>
        </w:rPr>
        <w:t>Кировской областях</w:t>
      </w:r>
      <w:r w:rsidRPr="00A713AC">
        <w:rPr>
          <w:szCs w:val="28"/>
          <w:lang w:eastAsia="zh-CN"/>
        </w:rPr>
        <w:t>).</w:t>
      </w:r>
    </w:p>
    <w:p w:rsidR="00A713AC" w:rsidRPr="00A713AC" w:rsidRDefault="00A713AC" w:rsidP="00A713AC">
      <w:pPr>
        <w:suppressAutoHyphens/>
        <w:ind w:firstLine="720"/>
        <w:rPr>
          <w:szCs w:val="28"/>
          <w:lang w:eastAsia="zh-CN"/>
        </w:rPr>
      </w:pPr>
      <w:r w:rsidRPr="00A713AC">
        <w:rPr>
          <w:szCs w:val="28"/>
          <w:lang w:eastAsia="zh-CN"/>
        </w:rPr>
        <w:t xml:space="preserve">В </w:t>
      </w:r>
      <w:r w:rsidRPr="00A713AC">
        <w:rPr>
          <w:szCs w:val="28"/>
          <w:u w:val="single"/>
          <w:lang w:eastAsia="zh-CN"/>
        </w:rPr>
        <w:t>Нижегородской области</w:t>
      </w:r>
      <w:r w:rsidRPr="00A713AC">
        <w:rPr>
          <w:szCs w:val="28"/>
          <w:lang w:eastAsia="zh-CN"/>
        </w:rPr>
        <w:t xml:space="preserve"> (г. Арзамас) при отсутствии возможности предоставить место ребенку возраста до 3 лет в детском саду родителям (по желанию) выдаются социальные ваучеры в размере 5,5 тыс. рублей ежемесячно на оплату услуг няни по присмотру и уходу за детьми. </w:t>
      </w:r>
    </w:p>
    <w:p w:rsidR="00970D06" w:rsidRDefault="00970D06"/>
    <w:sectPr w:rsidR="00970D06" w:rsidSect="00795723">
      <w:head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9B" w:rsidRDefault="0006679B" w:rsidP="00795723">
      <w:r>
        <w:separator/>
      </w:r>
    </w:p>
  </w:endnote>
  <w:endnote w:type="continuationSeparator" w:id="0">
    <w:p w:rsidR="0006679B" w:rsidRDefault="0006679B" w:rsidP="0079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9B" w:rsidRDefault="0006679B" w:rsidP="00795723">
      <w:r>
        <w:separator/>
      </w:r>
    </w:p>
  </w:footnote>
  <w:footnote w:type="continuationSeparator" w:id="0">
    <w:p w:rsidR="0006679B" w:rsidRDefault="0006679B" w:rsidP="0079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259464"/>
      <w:docPartObj>
        <w:docPartGallery w:val="Page Numbers (Top of Page)"/>
        <w:docPartUnique/>
      </w:docPartObj>
    </w:sdtPr>
    <w:sdtEndPr/>
    <w:sdtContent>
      <w:p w:rsidR="00795723" w:rsidRDefault="007957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A6D">
          <w:rPr>
            <w:noProof/>
          </w:rPr>
          <w:t>3</w:t>
        </w:r>
        <w:r>
          <w:fldChar w:fldCharType="end"/>
        </w:r>
      </w:p>
    </w:sdtContent>
  </w:sdt>
  <w:p w:rsidR="00795723" w:rsidRDefault="00795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95"/>
    <w:rsid w:val="0006679B"/>
    <w:rsid w:val="000A3A39"/>
    <w:rsid w:val="001A6A6D"/>
    <w:rsid w:val="0040630E"/>
    <w:rsid w:val="005312B9"/>
    <w:rsid w:val="00795723"/>
    <w:rsid w:val="00970D06"/>
    <w:rsid w:val="009756C4"/>
    <w:rsid w:val="00A713AC"/>
    <w:rsid w:val="00B35468"/>
    <w:rsid w:val="00B45995"/>
    <w:rsid w:val="00D15F17"/>
    <w:rsid w:val="00E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 Знак Знак Знак Знак Знак Знак Знак Знак Знак Знак Знак Знак Знак Знак Знак Знак Знак Знак2"/>
    <w:basedOn w:val="a"/>
    <w:rsid w:val="0040630E"/>
    <w:pPr>
      <w:spacing w:after="160" w:line="240" w:lineRule="exact"/>
      <w:ind w:firstLine="0"/>
      <w:jc w:val="left"/>
    </w:pPr>
    <w:rPr>
      <w:rFonts w:ascii="Verdana" w:eastAsia="MS ??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95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7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7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 Знак Знак Знак Знак Знак Знак Знак Знак Знак Знак Знак Знак Знак Знак Знак Знак Знак Знак2"/>
    <w:basedOn w:val="a"/>
    <w:rsid w:val="0040630E"/>
    <w:pPr>
      <w:spacing w:after="160" w:line="240" w:lineRule="exact"/>
      <w:ind w:firstLine="0"/>
      <w:jc w:val="left"/>
    </w:pPr>
    <w:rPr>
      <w:rFonts w:ascii="Verdana" w:eastAsia="MS ??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95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7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7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1414E6D54691CB04755F779006F1D3A17D9D61EDAEC4A7DF932939F7BC10B7439FB8DFA2DFA2939q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В.</dc:creator>
  <cp:keywords/>
  <dc:description/>
  <cp:lastModifiedBy>Добровольский В.</cp:lastModifiedBy>
  <cp:revision>8</cp:revision>
  <dcterms:created xsi:type="dcterms:W3CDTF">2018-05-15T07:59:00Z</dcterms:created>
  <dcterms:modified xsi:type="dcterms:W3CDTF">2018-05-15T09:31:00Z</dcterms:modified>
</cp:coreProperties>
</file>